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lang w:val="en-US" w:eastAsia="zh-CN"/>
        </w:rPr>
        <w:t>平面图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 w:cs="宋体"/>
          <w:b/>
          <w:bCs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-337820</wp:posOffset>
            </wp:positionV>
            <wp:extent cx="8794750" cy="4154170"/>
            <wp:effectExtent l="0" t="0" r="13970" b="6350"/>
            <wp:wrapNone/>
            <wp:docPr id="1" name="图片 1" descr="省农博会示意图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省农博会示意图0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475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0139"/>
    <w:rsid w:val="053557AD"/>
    <w:rsid w:val="093420BE"/>
    <w:rsid w:val="0CDC77CF"/>
    <w:rsid w:val="0E925304"/>
    <w:rsid w:val="0F044701"/>
    <w:rsid w:val="14FB7D8D"/>
    <w:rsid w:val="18FD7D34"/>
    <w:rsid w:val="1E5C5F6C"/>
    <w:rsid w:val="1FAC257D"/>
    <w:rsid w:val="1FCD6A39"/>
    <w:rsid w:val="1FDE2CC2"/>
    <w:rsid w:val="216B0AD5"/>
    <w:rsid w:val="24A027C1"/>
    <w:rsid w:val="26FE32A4"/>
    <w:rsid w:val="27F34750"/>
    <w:rsid w:val="283F0139"/>
    <w:rsid w:val="29F5608A"/>
    <w:rsid w:val="2C3127AB"/>
    <w:rsid w:val="2F2422B8"/>
    <w:rsid w:val="307A7989"/>
    <w:rsid w:val="30C83569"/>
    <w:rsid w:val="395E5FA3"/>
    <w:rsid w:val="3B880510"/>
    <w:rsid w:val="3E873DDD"/>
    <w:rsid w:val="3F5F84FD"/>
    <w:rsid w:val="41B6187E"/>
    <w:rsid w:val="44A01009"/>
    <w:rsid w:val="484E1C10"/>
    <w:rsid w:val="4A266EA9"/>
    <w:rsid w:val="4E800487"/>
    <w:rsid w:val="514C519D"/>
    <w:rsid w:val="537BD325"/>
    <w:rsid w:val="54EB3C51"/>
    <w:rsid w:val="58620B2F"/>
    <w:rsid w:val="5AFD5169"/>
    <w:rsid w:val="5C335184"/>
    <w:rsid w:val="5C33616E"/>
    <w:rsid w:val="5C7018A9"/>
    <w:rsid w:val="5E487BDF"/>
    <w:rsid w:val="5E7C6525"/>
    <w:rsid w:val="60655788"/>
    <w:rsid w:val="655A3B31"/>
    <w:rsid w:val="6D9E5FB7"/>
    <w:rsid w:val="6E953665"/>
    <w:rsid w:val="6FA864D9"/>
    <w:rsid w:val="6FB912A5"/>
    <w:rsid w:val="72EF5E1B"/>
    <w:rsid w:val="760A3C49"/>
    <w:rsid w:val="76364374"/>
    <w:rsid w:val="79EA1E72"/>
    <w:rsid w:val="7BF2590A"/>
    <w:rsid w:val="F27BC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 w:val="21"/>
      <w:szCs w:val="21"/>
    </w:rPr>
  </w:style>
  <w:style w:type="paragraph" w:customStyle="1" w:styleId="13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2020-10-09T12:52:00Z</dcterms:created>
  <dc:creator>Administrator</dc:creator>
  <cp:lastModifiedBy>丁瑜</cp:lastModifiedBy>
  <dcterms:modified xsi:type="dcterms:W3CDTF">2021-10-14T16:21:54Z</dcterms:modified>
  <dc:title>（三）30万元以下工程、服务类自行采购，由业务单位提出采购申请、实施采购评审、督促采购履约。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